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1668" w14:textId="77777777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4969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bookmarkEnd w:id="0"/>
    <w:p w14:paraId="080B6764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88A2D6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7FC027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F64381" w14:textId="3DA0190A" w:rsidR="00C8410D" w:rsidRPr="00831C5B" w:rsidRDefault="00C8410D" w:rsidP="005947D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</w:t>
      </w:r>
      <w:r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19 </w:t>
      </w:r>
      <w:r w:rsidR="00831C5B"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 2021</w:t>
      </w:r>
      <w:r w:rsidR="00E617E3">
        <w:rPr>
          <w:rFonts w:asciiTheme="minorHAnsi" w:hAnsiTheme="minorHAnsi" w:cstheme="minorHAnsi"/>
          <w:b/>
          <w:bCs/>
          <w:sz w:val="20"/>
          <w:szCs w:val="20"/>
        </w:rPr>
        <w:t xml:space="preserve"> Sprzęt III</w:t>
      </w:r>
    </w:p>
    <w:p w14:paraId="478863E9" w14:textId="77777777" w:rsidR="00C8410D" w:rsidRPr="00C04BA2" w:rsidRDefault="00C8410D" w:rsidP="005947D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66DB663" w14:textId="77777777" w:rsidR="00C8410D" w:rsidRPr="00C04BA2" w:rsidRDefault="00C8410D" w:rsidP="005947D2">
      <w:pPr>
        <w:pStyle w:val="Tekstpodstawowy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9FADE83" w14:textId="77777777" w:rsidR="00C8410D" w:rsidRPr="00C04BA2" w:rsidRDefault="00C8410D" w:rsidP="005947D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8372CAB" w14:textId="77777777" w:rsidR="00C8410D" w:rsidRPr="00C04BA2" w:rsidRDefault="00C8410D" w:rsidP="005947D2">
      <w:pPr>
        <w:pStyle w:val="Tekstpodstawowy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7B9773C" w14:textId="77777777" w:rsidR="00C8410D" w:rsidRPr="00C04BA2" w:rsidRDefault="00C8410D" w:rsidP="005947D2">
      <w:pPr>
        <w:pStyle w:val="Tekstpodstawowy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1200DD7" w14:textId="77777777" w:rsidR="00C8410D" w:rsidRPr="00C04BA2" w:rsidRDefault="00C8410D" w:rsidP="005947D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5BFD12A" w14:textId="77777777" w:rsidR="00C8410D" w:rsidRPr="00C04BA2" w:rsidRDefault="00C8410D" w:rsidP="005947D2">
      <w:pPr>
        <w:pStyle w:val="Tekstpodstawowy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AC80CDA" w14:textId="77777777" w:rsidR="00C8410D" w:rsidRPr="00C04BA2" w:rsidRDefault="00C8410D" w:rsidP="005947D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7A1E3CE" w14:textId="77777777" w:rsidR="00C8410D" w:rsidRPr="00C04BA2" w:rsidRDefault="00C8410D" w:rsidP="005947D2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8AD4329" w14:textId="77777777" w:rsidR="00C8410D" w:rsidRPr="00C04BA2" w:rsidRDefault="00C8410D" w:rsidP="005947D2">
      <w:pPr>
        <w:pStyle w:val="Tekstpodstawowy"/>
        <w:numPr>
          <w:ilvl w:val="0"/>
          <w:numId w:val="1"/>
        </w:numPr>
        <w:suppressAutoHyphens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49F62FF8" w14:textId="77777777" w:rsidR="00C8410D" w:rsidRPr="00C04BA2" w:rsidRDefault="00C8410D" w:rsidP="005947D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49B2027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4E2D3097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6ADE214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DACB6EF" w14:textId="14A90C54" w:rsidR="00C156A5" w:rsidRDefault="00C8410D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592605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F977F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zaproszenia</w:t>
      </w:r>
      <w:bookmarkStart w:id="1" w:name="_Hlk72998853"/>
      <w:bookmarkStart w:id="2" w:name="_Hlk72241357"/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bookmarkStart w:id="3" w:name="_Hlk72998734"/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Płyn</w:t>
      </w:r>
      <w:r w:rsidR="00F16254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59260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do bramek dezynfekujących (natryskowa dezynfekcja</w:t>
      </w:r>
      <w:bookmarkEnd w:id="1"/>
      <w:bookmarkEnd w:id="3"/>
      <w:r w:rsidR="00F16254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) </w:t>
      </w:r>
      <w:r w:rsidR="00D35E1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 - </w:t>
      </w:r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75070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6</w:t>
      </w:r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000 litrów</w:t>
      </w:r>
      <w:r w:rsidR="00C156A5" w:rsidRPr="00C156A5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2"/>
    <w:p w14:paraId="0158ED48" w14:textId="77777777" w:rsidR="00C156A5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</w:p>
    <w:p w14:paraId="0C8E0B9B" w14:textId="75F2DEC4" w:rsidR="00C156A5" w:rsidRPr="00C04BA2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45BD9C3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BDC896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5C4E58D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DA741DE" w14:textId="7F9D56C9" w:rsidR="00C8410D" w:rsidRDefault="00C8410D" w:rsidP="00C04BA2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5947D2">
        <w:rPr>
          <w:rFonts w:asciiTheme="minorHAnsi" w:hAnsiTheme="minorHAnsi" w:cstheme="minorHAnsi"/>
          <w:bCs/>
          <w:i/>
          <w:iCs/>
          <w:sz w:val="20"/>
          <w:szCs w:val="20"/>
        </w:rPr>
        <w:t>14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4ADAB6F7" w14:textId="43A9FF64" w:rsidR="005947D2" w:rsidRDefault="005947D2">
      <w:pPr>
        <w:spacing w:after="160" w:line="259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br w:type="page"/>
      </w:r>
    </w:p>
    <w:p w14:paraId="6BB77B1D" w14:textId="77777777" w:rsidR="005947D2" w:rsidRPr="00C04BA2" w:rsidRDefault="005947D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167ABE9" w14:textId="2EB850AF" w:rsidR="00657832" w:rsidRPr="00C04BA2" w:rsidRDefault="00C8410D" w:rsidP="00D35E13">
      <w:pPr>
        <w:spacing w:before="120"/>
        <w:ind w:left="142" w:right="40"/>
        <w:jc w:val="both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  <w:bookmarkStart w:id="4" w:name="_Hlk65756343"/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4"/>
      <w:r w:rsidR="0059260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Płyn do bramek dezynfekujących (natryskowa dezynfekcja)   -  6000 litrów</w:t>
      </w:r>
      <w:r w:rsidR="00592605" w:rsidRPr="00C156A5">
        <w:rPr>
          <w:rFonts w:asciiTheme="minorHAnsi" w:hAnsiTheme="minorHAnsi" w:cstheme="minorHAnsi"/>
          <w:sz w:val="20"/>
          <w:szCs w:val="20"/>
        </w:rPr>
        <w:t xml:space="preserve"> </w:t>
      </w:r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 następujących parametrach:</w:t>
      </w:r>
    </w:p>
    <w:p w14:paraId="413AF37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403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7654"/>
        <w:gridCol w:w="1134"/>
        <w:gridCol w:w="2693"/>
      </w:tblGrid>
      <w:tr w:rsidR="00C8410D" w:rsidRPr="00C04BA2" w14:paraId="64421C9A" w14:textId="4D161D86" w:rsidTr="000802DE">
        <w:trPr>
          <w:trHeight w:val="997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A222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CFF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83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777D1" w14:textId="7E4CC779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95E4A25" w14:textId="563C7A78" w:rsidTr="00E465C6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29B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33C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8410D" w:rsidRPr="00C04BA2" w14:paraId="5229FB07" w14:textId="6DB2BA02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F4B66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7FB8" w14:textId="77777777" w:rsidR="00C8410D" w:rsidRPr="001771B5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Producent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C6C7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6C2C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134A7FE" w14:textId="3EBA52D6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027AA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E82B8" w14:textId="77777777" w:rsidR="00C8410D" w:rsidRPr="001771B5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Nazwa, typ i model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99E2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A4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54BFDAF" w14:textId="1FA703C6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77BD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7DE8" w14:textId="77777777" w:rsidR="00C8410D" w:rsidRPr="001771B5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Kraj pochodzenia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E48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878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07722E0" w14:textId="3A90F0E7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F6B2" w14:textId="0CB2990D" w:rsidR="00C8410D" w:rsidRPr="00C04BA2" w:rsidRDefault="00750705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E1F5" w14:textId="7F0D3D42" w:rsidR="00C8410D" w:rsidRPr="001771B5" w:rsidRDefault="00E617E3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Data</w:t>
            </w:r>
            <w:r w:rsidR="00C8410D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produkcji: </w:t>
            </w:r>
            <w:r w:rsidR="00D62728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  nie później niż </w:t>
            </w:r>
            <w:r w:rsidR="00E96AC7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maj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C3EE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6B159" w14:textId="32E37A9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0940856" w14:textId="157E7E99" w:rsidTr="00E465C6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1D34D" w14:textId="77777777" w:rsidR="00C8410D" w:rsidRPr="001771B5" w:rsidRDefault="00C8410D" w:rsidP="000802DE">
            <w:pPr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B703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F18592B" w14:textId="079C2C59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C380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F3DE" w14:textId="3F0CEDE9" w:rsidR="00C8410D" w:rsidRPr="001771B5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Płyn do dezynfekcji </w:t>
            </w:r>
            <w:r w:rsidR="00D35E13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metodą </w:t>
            </w:r>
            <w:r w:rsidR="00750705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natryskową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7AE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E0151" w14:textId="29762B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4A066F" w14:textId="6A652FA1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B1B2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AC2DE" w14:textId="6E0FDFE1" w:rsidR="00C8410D" w:rsidRPr="001771B5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Działanie bakteriobójcze, grzybobójcze oraz wirusobójcze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AA4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11DF6" w14:textId="357B4CF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325C31" w:rsidRPr="00C04BA2" w14:paraId="7761A4C5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9863" w14:textId="77777777" w:rsidR="00325C31" w:rsidRPr="00C04BA2" w:rsidRDefault="00325C31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A478" w14:textId="2569D21B" w:rsidR="00750705" w:rsidRPr="00750705" w:rsidRDefault="00750705" w:rsidP="00750705">
            <w:pPr>
              <w:spacing w:before="100" w:beforeAutospacing="1" w:after="100" w:afterAutospacing="1"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50705">
              <w:rPr>
                <w:rFonts w:asciiTheme="minorHAnsi" w:hAnsiTheme="minorHAnsi" w:cstheme="minorHAnsi"/>
                <w:sz w:val="18"/>
                <w:szCs w:val="18"/>
              </w:rPr>
              <w:t>z nanosrebrem i nanomiedzią lub innym związkami oddziałującymi na</w:t>
            </w:r>
            <w:r w:rsidRPr="0075070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grzyby, wirusy,</w:t>
            </w:r>
            <w:r w:rsidR="001771B5" w:rsidRPr="001771B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bakterie,</w:t>
            </w:r>
            <w:r w:rsidRPr="0075070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pierwotniaki, a także mikroorganizmy wielolekoopornych</w:t>
            </w:r>
          </w:p>
          <w:p w14:paraId="66251A27" w14:textId="28493554" w:rsidR="00325C31" w:rsidRPr="001771B5" w:rsidRDefault="00325C31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44AD" w14:textId="69B06F18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C7A03" w14:textId="583A7DA4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FA7A1A" w:rsidRPr="00C04BA2" w14:paraId="21C32968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ADD5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A69C" w14:textId="2BC4DF27" w:rsidR="00FA7A1A" w:rsidRPr="001771B5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Substancja czynna</w:t>
            </w:r>
            <w:r w:rsidR="00BF2146"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( np.: nanosrebro)</w:t>
            </w: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:            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8D89" w14:textId="3AB1B24F" w:rsidR="00FA7A1A" w:rsidRPr="00C04BA2" w:rsidRDefault="00F977F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(podać nazwę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27299" w14:textId="3681AD4D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7A1A" w:rsidRPr="00C04BA2" w14:paraId="5615222A" w14:textId="5365AB41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610F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5996" w14:textId="27C36995" w:rsidR="00FA7A1A" w:rsidRPr="001771B5" w:rsidRDefault="00BF2146" w:rsidP="001771B5">
            <w:pPr>
              <w:spacing w:before="100" w:beforeAutospacing="1" w:after="100" w:afterAutospacing="1" w:line="259" w:lineRule="auto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BF2146">
              <w:rPr>
                <w:rFonts w:asciiTheme="minorHAnsi" w:hAnsiTheme="minorHAnsi" w:cstheme="minorHAnsi"/>
                <w:sz w:val="18"/>
                <w:szCs w:val="18"/>
              </w:rPr>
              <w:t>bez alkoholu, chloru i rozpuszczalników</w:t>
            </w:r>
            <w:r w:rsidR="001771B5" w:rsidRPr="001771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17E3">
              <w:rPr>
                <w:rFonts w:asciiTheme="minorHAnsi" w:hAnsiTheme="minorHAnsi" w:cstheme="minorHAnsi"/>
                <w:sz w:val="18"/>
                <w:szCs w:val="18"/>
              </w:rPr>
              <w:t>łatwopalnych</w:t>
            </w: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A0DE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C031" w14:textId="14A44CDD" w:rsidR="00FA7A1A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1771B5" w:rsidRPr="00C04BA2" w14:paraId="4B415BC1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5617E" w14:textId="77777777" w:rsidR="001771B5" w:rsidRPr="00C04BA2" w:rsidRDefault="001771B5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DFE3" w14:textId="089CAA99" w:rsidR="001771B5" w:rsidRPr="001771B5" w:rsidRDefault="00F977FA" w:rsidP="001771B5">
            <w:pPr>
              <w:spacing w:before="100" w:beforeAutospacing="1" w:after="100" w:afterAutospacing="1"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Stosowa</w:t>
            </w:r>
            <w:r w:rsidR="00E617E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temperaturze pokojowej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EDB62" w14:textId="21F9FC45" w:rsidR="001771B5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3293A" w14:textId="3E11A660" w:rsidR="001771B5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E617E3" w:rsidRPr="00C04BA2" w14:paraId="2F8F6845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D057E" w14:textId="77777777" w:rsidR="00E617E3" w:rsidRPr="00C04BA2" w:rsidRDefault="00E617E3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7709" w14:textId="628A9927" w:rsidR="00E617E3" w:rsidRDefault="00E617E3" w:rsidP="001771B5">
            <w:pPr>
              <w:spacing w:before="100" w:beforeAutospacing="1" w:after="100" w:afterAutospacing="1"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 konieczności wcierania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B59F4" w14:textId="386BC1FF" w:rsidR="00E617E3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6BCA3" w14:textId="18FE3665" w:rsidR="00E617E3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E617E3" w:rsidRPr="00C04BA2" w14:paraId="322505D3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6C0D1" w14:textId="139A7AEA" w:rsidR="00E617E3" w:rsidRPr="00C04BA2" w:rsidRDefault="00E617E3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EB8B" w14:textId="3872F9A5" w:rsidR="00E617E3" w:rsidRDefault="00E617E3" w:rsidP="001771B5">
            <w:pPr>
              <w:spacing w:before="100" w:beforeAutospacing="1" w:after="100" w:afterAutospacing="1"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617E3">
              <w:rPr>
                <w:rFonts w:asciiTheme="minorHAnsi" w:hAnsiTheme="minorHAnsi" w:cstheme="minorHAnsi"/>
                <w:sz w:val="18"/>
                <w:szCs w:val="18"/>
              </w:rPr>
              <w:t>Bez konieczności usuwania produktu z powierzchni dezynfekowanej</w:t>
            </w:r>
            <w:r w:rsidRPr="00E617E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BF044" w14:textId="56061FA7" w:rsidR="00E617E3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D2019" w14:textId="62EB2074" w:rsidR="00E617E3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7A1A" w:rsidRPr="00C04BA2" w14:paraId="7F2C92EC" w14:textId="6D4500FF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83F9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CD92A" w14:textId="32954162" w:rsidR="00FA7A1A" w:rsidRPr="001771B5" w:rsidRDefault="00FA7A1A" w:rsidP="00FA7A1A">
            <w:pPr>
              <w:widowControl w:val="0"/>
              <w:suppressAutoHyphens/>
              <w:autoSpaceDN w:val="0"/>
              <w:spacing w:after="200"/>
              <w:ind w:left="36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Środki dezynfekcyjne powinny spełniać następujące warunki:</w:t>
            </w:r>
          </w:p>
          <w:p w14:paraId="6F33CEF0" w14:textId="77777777" w:rsidR="00FA7A1A" w:rsidRPr="001771B5" w:rsidRDefault="00FA7A1A" w:rsidP="00FA7A1A">
            <w:pPr>
              <w:widowControl w:val="0"/>
              <w:suppressAutoHyphens/>
              <w:autoSpaceDN w:val="0"/>
              <w:spacing w:after="200"/>
              <w:ind w:left="36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zgodność z normami </w:t>
            </w:r>
          </w:p>
          <w:p w14:paraId="3196AD3F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PN-EN 13624:2006 - Chemiczne środki dezynfekcyjne i antyseptyczne – Ilościowa zawiesinowa metoda określania grzybobójczego działania chemicznych środków przeznaczonych do dezynfekcji narzędzi stosowanych w obszarze medycznym -- Metoda </w:t>
            </w: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lastRenderedPageBreak/>
              <w:t>badania i wymagania (faza 2, etap 1)  (lub odpowiednio EN 13624:2003);</w:t>
            </w:r>
          </w:p>
          <w:p w14:paraId="7C811EA1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PN-EN 13727:2012 - Chemiczne środki dezynfekcyjne i antyseptyczne -- Ilościowa zawiesinowa metoda określania bakteriobójczego działania w obszarze medycznym -- Metoda badania i wymagania (faza 2, etap 1) ( lub odpowiednio EN 13727:2012);</w:t>
            </w:r>
          </w:p>
          <w:p w14:paraId="0080F10A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PN-EN 14348:2006 - Chemiczne środki dezynfekcyjne i antyseptyczne ― Ilościowa zawiesinowa metoda określania prątkobójczego działania chemicznych środków dezynfekcyjnych stosowanych w obszarze medycznym, w tym środków do dezynfekcji narzędzi -- Metoda badania i wymagania (faza 2, etap 1)  (lub odpowiednio EN 14348:2005)</w:t>
            </w:r>
          </w:p>
          <w:p w14:paraId="6DABCB7F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72AAB02F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PN-EN 14562:2008 - Chemiczne środki dezynfekcyjne i antyseptyczne -- Ilościowa nośnikowa metoda określania działania grzybobójczego lub bójczego wobec grzybów drożdżopodobnych środków przeznaczonych do narzędzi stosowanych w obszarze medycznym -- Metoda badania i wymagania (faza 2, etap 2)  (lub odpowiednio EN 14562:2006);</w:t>
            </w:r>
          </w:p>
          <w:p w14:paraId="1935F9C8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PN-EN 14563:2012 - Chemiczne środki dezynfekcyjne i antyseptyczne -- Ilościowa nośnikowa metoda określania działania prątkobójczego lub bójczego na prątki gruźlicy chemicznych środków dezynfekcyjnych stosowanych do narzędzi w obszarze medycznym -- Metoda badania i wymagania (faza 2, etap 2) ( lub odpowiednio EN 14563:2008)</w:t>
            </w:r>
          </w:p>
          <w:p w14:paraId="46BC2720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deklaracja zgodności  na zgodność z wymaganiami  Rozporządzenia Ministra Zdrowia z dnia 17 lutego 2016 r. w sprawie wymagań zasadniczych oraz procedur oceny zgodności wyrobów medycznych (Dz. U. poz. 211) albo deklaracja zgodności z wymaganiami dyrektywy 93/42/EWG,  albo deklaracja zgodności z wymaganiami rozporządzenia (UE) 2017/745</w:t>
            </w:r>
          </w:p>
          <w:p w14:paraId="3B35DCAE" w14:textId="77777777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1771B5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Oznakowanie znakiem CE</w:t>
            </w:r>
          </w:p>
          <w:p w14:paraId="58AA97DC" w14:textId="11A8FFDA" w:rsidR="00FA7A1A" w:rsidRPr="001771B5" w:rsidRDefault="00FA7A1A" w:rsidP="00FA7A1A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0A592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437BE" w14:textId="460B4CFC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7A1A" w:rsidRPr="00C04BA2" w14:paraId="6AAAD55A" w14:textId="531B264D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7379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E004" w14:textId="77777777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40A54C46" w14:textId="40B5669C" w:rsidR="00FA7A1A" w:rsidRPr="00C04BA2" w:rsidRDefault="00FA7A1A" w:rsidP="00FA7A1A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028E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92D3D" w14:textId="3A95302C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7A1A" w:rsidRPr="00C04BA2" w14:paraId="56AE836D" w14:textId="77777777" w:rsidTr="000C7768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F8E34" w14:textId="7F4D5E8E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5A4C3A" w14:textId="06D1944F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pozwolenie </w:t>
            </w:r>
            <w:r w:rsidR="000467CB" w:rsidRPr="000467C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Urzędu Rejestracji Produktów Leczniczych, Wyrobów Medycznych i Produktów Biobójczych</w:t>
            </w:r>
            <w:r w:rsidR="00E617E3"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obrót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761CA6" w14:textId="5B0DDE45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 xml:space="preserve"> podać nr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5D80F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7A1A" w:rsidRPr="00C04BA2" w14:paraId="2D05CD50" w14:textId="36697220" w:rsidTr="00E465C6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E0BF" w14:textId="6B46863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BFDDC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7A1A" w:rsidRPr="00C04BA2" w14:paraId="52DB3961" w14:textId="2C56984C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4C4E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628CC" w14:textId="0FF61E78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Okres przydatności do użytku  minimum 6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miesięc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y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od daty podpisania przez strony protokołu odbioru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F97D" w14:textId="4ECCCE87" w:rsidR="00FA7A1A" w:rsidRPr="00C04BA2" w:rsidRDefault="00E617E3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Podać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D5801" w14:textId="5B51CD18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7A1A" w:rsidRPr="00C04BA2" w14:paraId="73230659" w14:textId="2DC5E147" w:rsidTr="00E465C6">
        <w:trPr>
          <w:trHeight w:val="189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51994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01C24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7A1A" w:rsidRPr="00C04BA2" w14:paraId="670D938A" w14:textId="51243F29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77E64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9820" w14:textId="77777777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B648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7D691" w14:textId="682B63E8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7A1A" w:rsidRPr="00C04BA2" w14:paraId="6573B01A" w14:textId="3A0F6E3D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F57E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3ACE2" w14:textId="77777777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FFDD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4F3D9" w14:textId="63A498B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7A1A" w:rsidRPr="00C04BA2" w14:paraId="2E57B359" w14:textId="420BB5EE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C82A" w14:textId="77777777" w:rsidR="00FA7A1A" w:rsidRPr="00C04BA2" w:rsidRDefault="00FA7A1A" w:rsidP="00FA7A1A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AA41" w14:textId="77777777" w:rsidR="00FA7A1A" w:rsidRPr="00C04BA2" w:rsidRDefault="00FA7A1A" w:rsidP="00FA7A1A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E65E5" w14:textId="77777777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F4D17" w14:textId="3C8391BA" w:rsidR="00FA7A1A" w:rsidRPr="00C04BA2" w:rsidRDefault="00FA7A1A" w:rsidP="00FA7A1A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31A061B3" w14:textId="77777777" w:rsidR="00C156A5" w:rsidRDefault="00C156A5" w:rsidP="000450D6">
      <w:pPr>
        <w:ind w:right="39"/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26B1BB80" w14:textId="77777777" w:rsidR="001D16F0" w:rsidRPr="001D16F0" w:rsidRDefault="001D16F0" w:rsidP="001D16F0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1BD1BCD" w14:textId="1671CC27" w:rsidR="001D16F0" w:rsidRPr="00010105" w:rsidRDefault="001D16F0" w:rsidP="001D16F0">
      <w:pPr>
        <w:pStyle w:val="Standard"/>
        <w:widowControl/>
        <w:numPr>
          <w:ilvl w:val="0"/>
          <w:numId w:val="6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 xml:space="preserve"> wszystkie parametry i wartości podane w zestawieniu są oferowanej konfiguracji</w:t>
      </w:r>
      <w:r w:rsidRPr="00010105">
        <w:rPr>
          <w:rFonts w:asciiTheme="minorHAnsi" w:hAnsiTheme="minorHAnsi" w:cstheme="minorHAnsi"/>
          <w:sz w:val="20"/>
          <w:szCs w:val="20"/>
        </w:rPr>
        <w:t>.</w:t>
      </w:r>
    </w:p>
    <w:p w14:paraId="1EE03B7A" w14:textId="5B1BBE18" w:rsidR="001D16F0" w:rsidRPr="00010105" w:rsidRDefault="001D16F0" w:rsidP="001D16F0">
      <w:pPr>
        <w:pStyle w:val="Standard"/>
        <w:widowControl/>
        <w:numPr>
          <w:ilvl w:val="0"/>
          <w:numId w:val="2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</w:t>
      </w:r>
      <w:r w:rsidR="00E617E3">
        <w:rPr>
          <w:rFonts w:asciiTheme="minorHAnsi" w:hAnsiTheme="minorHAnsi" w:cstheme="minorHAnsi"/>
          <w:bCs/>
          <w:sz w:val="20"/>
          <w:szCs w:val="20"/>
        </w:rPr>
        <w:t xml:space="preserve"> certyfikaty,</w:t>
      </w:r>
      <w:r w:rsidRPr="00010105">
        <w:rPr>
          <w:rFonts w:asciiTheme="minorHAnsi" w:hAnsiTheme="minorHAnsi" w:cstheme="minorHAnsi"/>
          <w:bCs/>
          <w:sz w:val="20"/>
          <w:szCs w:val="20"/>
        </w:rPr>
        <w:t xml:space="preserve"> prospekty, dane techniczne lub instrukcje oferowanego </w:t>
      </w:r>
      <w:r w:rsidR="00E617E3">
        <w:rPr>
          <w:rFonts w:asciiTheme="minorHAnsi" w:hAnsiTheme="minorHAnsi" w:cstheme="minorHAnsi"/>
          <w:bCs/>
          <w:sz w:val="20"/>
          <w:szCs w:val="20"/>
        </w:rPr>
        <w:t>płynu</w:t>
      </w:r>
      <w:r w:rsidRPr="00010105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5F5CCC3" w14:textId="77777777" w:rsidR="001D16F0" w:rsidRDefault="001D16F0" w:rsidP="00C156A5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</w:p>
    <w:p w14:paraId="007801BE" w14:textId="1BA4A25F" w:rsidR="00C156A5" w:rsidRPr="000450D6" w:rsidRDefault="00C156A5" w:rsidP="00C156A5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 w:rsidRPr="000450D6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16E795CA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</w:p>
    <w:p w14:paraId="4D6A2FF7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6C03CD2" w14:textId="6CABD8DB" w:rsidR="00C156A5" w:rsidRPr="00C156A5" w:rsidRDefault="00C156A5" w:rsidP="00E617E3">
      <w:pPr>
        <w:pStyle w:val="Akapitzlist"/>
        <w:numPr>
          <w:ilvl w:val="0"/>
          <w:numId w:val="59"/>
        </w:numPr>
        <w:ind w:right="3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E617E3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E617E3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sectPr w:rsidR="00C156A5" w:rsidRPr="00C156A5" w:rsidSect="00C42D3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C86" w14:textId="77777777" w:rsidR="000B0B6B" w:rsidRDefault="000B0B6B" w:rsidP="00C42D3D">
      <w:r>
        <w:separator/>
      </w:r>
    </w:p>
  </w:endnote>
  <w:endnote w:type="continuationSeparator" w:id="0">
    <w:p w14:paraId="4FDFF7E1" w14:textId="77777777" w:rsidR="000B0B6B" w:rsidRDefault="000B0B6B" w:rsidP="00C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7543" w14:textId="77777777" w:rsidR="000B0B6B" w:rsidRDefault="000B0B6B" w:rsidP="00C42D3D">
      <w:r>
        <w:separator/>
      </w:r>
    </w:p>
  </w:footnote>
  <w:footnote w:type="continuationSeparator" w:id="0">
    <w:p w14:paraId="4FA2ABB9" w14:textId="77777777" w:rsidR="000B0B6B" w:rsidRDefault="000B0B6B" w:rsidP="00C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0D1" w14:textId="42B27BA1" w:rsidR="006C2E45" w:rsidRDefault="006C2E4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0AE048" wp14:editId="68CDBBEB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EE1DD1">
      <w:rPr>
        <w:rFonts w:ascii="Arial" w:hAnsi="Arial" w:cs="Arial"/>
        <w:noProof/>
        <w:sz w:val="20"/>
        <w:szCs w:val="20"/>
      </w:rPr>
      <w:fldChar w:fldCharType="begin"/>
    </w:r>
    <w:r w:rsidR="00EE1DD1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EE1DD1">
      <w:rPr>
        <w:rFonts w:ascii="Arial" w:hAnsi="Arial" w:cs="Arial"/>
        <w:noProof/>
        <w:sz w:val="20"/>
        <w:szCs w:val="20"/>
      </w:rPr>
      <w:fldChar w:fldCharType="separate"/>
    </w:r>
    <w:r w:rsidR="007B17FC">
      <w:rPr>
        <w:rFonts w:ascii="Arial" w:hAnsi="Arial" w:cs="Arial"/>
        <w:noProof/>
        <w:sz w:val="20"/>
        <w:szCs w:val="20"/>
      </w:rPr>
      <w:fldChar w:fldCharType="begin"/>
    </w:r>
    <w:r w:rsidR="007B17FC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7B17FC">
      <w:rPr>
        <w:rFonts w:ascii="Arial" w:hAnsi="Arial" w:cs="Arial"/>
        <w:noProof/>
        <w:sz w:val="20"/>
        <w:szCs w:val="20"/>
      </w:rPr>
      <w:fldChar w:fldCharType="separate"/>
    </w:r>
    <w:r w:rsidR="00907AD4">
      <w:rPr>
        <w:rFonts w:ascii="Arial" w:hAnsi="Arial" w:cs="Arial"/>
        <w:noProof/>
        <w:sz w:val="20"/>
        <w:szCs w:val="20"/>
      </w:rPr>
      <w:fldChar w:fldCharType="begin"/>
    </w:r>
    <w:r w:rsidR="00907AD4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907AD4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fldChar w:fldCharType="begin"/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instrText>INCLUDEPICTURE  "cid:PL_d3c1c4cb-e5d2-4013-894d-3d16fcff504d.jpg" \* MERGEFORMATINE</w:instrText>
    </w:r>
    <w:r w:rsidR="000B0B6B">
      <w:rPr>
        <w:rFonts w:ascii="Arial" w:hAnsi="Arial" w:cs="Arial"/>
        <w:noProof/>
        <w:sz w:val="20"/>
        <w:szCs w:val="20"/>
      </w:rPr>
      <w:instrText>T</w:instrText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pict w14:anchorId="668ED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4.5pt;visibility:visible">
          <v:imagedata r:id="rId3" r:href="rId4"/>
        </v:shape>
      </w:pict>
    </w:r>
    <w:r w:rsidR="000B0B6B">
      <w:rPr>
        <w:rFonts w:ascii="Arial" w:hAnsi="Arial" w:cs="Arial"/>
        <w:noProof/>
        <w:sz w:val="20"/>
        <w:szCs w:val="20"/>
      </w:rPr>
      <w:fldChar w:fldCharType="end"/>
    </w:r>
    <w:r w:rsidR="00907AD4">
      <w:rPr>
        <w:rFonts w:ascii="Arial" w:hAnsi="Arial" w:cs="Arial"/>
        <w:noProof/>
        <w:sz w:val="20"/>
        <w:szCs w:val="20"/>
      </w:rPr>
      <w:fldChar w:fldCharType="end"/>
    </w:r>
    <w:r w:rsidR="007B17FC">
      <w:rPr>
        <w:rFonts w:ascii="Arial" w:hAnsi="Arial" w:cs="Arial"/>
        <w:noProof/>
        <w:sz w:val="20"/>
        <w:szCs w:val="20"/>
      </w:rPr>
      <w:fldChar w:fldCharType="end"/>
    </w:r>
    <w:r w:rsidR="00EE1DD1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EE1DD1">
      <w:rPr>
        <w:rFonts w:ascii="Arial" w:hAnsi="Arial" w:cs="Arial"/>
        <w:noProof/>
        <w:sz w:val="20"/>
        <w:szCs w:val="20"/>
      </w:rPr>
      <w:fldChar w:fldCharType="begin"/>
    </w:r>
    <w:r w:rsidR="00EE1DD1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EE1DD1">
      <w:rPr>
        <w:rFonts w:ascii="Arial" w:hAnsi="Arial" w:cs="Arial"/>
        <w:noProof/>
        <w:sz w:val="20"/>
        <w:szCs w:val="20"/>
      </w:rPr>
      <w:fldChar w:fldCharType="separate"/>
    </w:r>
    <w:r w:rsidR="007B17FC">
      <w:rPr>
        <w:rFonts w:ascii="Arial" w:hAnsi="Arial" w:cs="Arial"/>
        <w:noProof/>
        <w:sz w:val="20"/>
        <w:szCs w:val="20"/>
      </w:rPr>
      <w:fldChar w:fldCharType="begin"/>
    </w:r>
    <w:r w:rsidR="007B17FC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7B17FC">
      <w:rPr>
        <w:rFonts w:ascii="Arial" w:hAnsi="Arial" w:cs="Arial"/>
        <w:noProof/>
        <w:sz w:val="20"/>
        <w:szCs w:val="20"/>
      </w:rPr>
      <w:fldChar w:fldCharType="separate"/>
    </w:r>
    <w:r w:rsidR="00907AD4">
      <w:rPr>
        <w:rFonts w:ascii="Arial" w:hAnsi="Arial" w:cs="Arial"/>
        <w:noProof/>
        <w:sz w:val="20"/>
        <w:szCs w:val="20"/>
      </w:rPr>
      <w:fldChar w:fldCharType="begin"/>
    </w:r>
    <w:r w:rsidR="00907AD4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907AD4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fldChar w:fldCharType="begin"/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instrText>INCLUDEPICTURE  "cid:UWMS_5a8ac96f-e7f6-4515-aded-a2ecf3aa1076.jpg" \* MERGEFORMATINET</w:instrText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pict w14:anchorId="6050A14C">
        <v:shape id="_x0000_i1026" type="#_x0000_t75" style="width:75.75pt;height:34.5pt;visibility:visible">
          <v:imagedata r:id="rId5" r:href="rId6"/>
        </v:shape>
      </w:pict>
    </w:r>
    <w:r w:rsidR="000B0B6B">
      <w:rPr>
        <w:rFonts w:ascii="Arial" w:hAnsi="Arial" w:cs="Arial"/>
        <w:noProof/>
        <w:sz w:val="20"/>
        <w:szCs w:val="20"/>
      </w:rPr>
      <w:fldChar w:fldCharType="end"/>
    </w:r>
    <w:r w:rsidR="00907AD4">
      <w:rPr>
        <w:rFonts w:ascii="Arial" w:hAnsi="Arial" w:cs="Arial"/>
        <w:noProof/>
        <w:sz w:val="20"/>
        <w:szCs w:val="20"/>
      </w:rPr>
      <w:fldChar w:fldCharType="end"/>
    </w:r>
    <w:r w:rsidR="007B17FC">
      <w:rPr>
        <w:rFonts w:ascii="Arial" w:hAnsi="Arial" w:cs="Arial"/>
        <w:noProof/>
        <w:sz w:val="20"/>
        <w:szCs w:val="20"/>
      </w:rPr>
      <w:fldChar w:fldCharType="end"/>
    </w:r>
    <w:r w:rsidR="00EE1DD1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EE1DD1">
      <w:rPr>
        <w:rFonts w:ascii="Arial" w:hAnsi="Arial" w:cs="Arial"/>
        <w:noProof/>
        <w:sz w:val="20"/>
        <w:szCs w:val="20"/>
      </w:rPr>
      <w:fldChar w:fldCharType="begin"/>
    </w:r>
    <w:r w:rsidR="00EE1DD1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EE1DD1">
      <w:rPr>
        <w:rFonts w:ascii="Arial" w:hAnsi="Arial" w:cs="Arial"/>
        <w:noProof/>
        <w:sz w:val="20"/>
        <w:szCs w:val="20"/>
      </w:rPr>
      <w:fldChar w:fldCharType="separate"/>
    </w:r>
    <w:r w:rsidR="007B17FC">
      <w:rPr>
        <w:rFonts w:ascii="Arial" w:hAnsi="Arial" w:cs="Arial"/>
        <w:noProof/>
        <w:sz w:val="20"/>
        <w:szCs w:val="20"/>
      </w:rPr>
      <w:fldChar w:fldCharType="begin"/>
    </w:r>
    <w:r w:rsidR="007B17FC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7B17FC">
      <w:rPr>
        <w:rFonts w:ascii="Arial" w:hAnsi="Arial" w:cs="Arial"/>
        <w:noProof/>
        <w:sz w:val="20"/>
        <w:szCs w:val="20"/>
      </w:rPr>
      <w:fldChar w:fldCharType="separate"/>
    </w:r>
    <w:r w:rsidR="00907AD4">
      <w:rPr>
        <w:rFonts w:ascii="Arial" w:hAnsi="Arial" w:cs="Arial"/>
        <w:noProof/>
        <w:sz w:val="20"/>
        <w:szCs w:val="20"/>
      </w:rPr>
      <w:fldChar w:fldCharType="begin"/>
    </w:r>
    <w:r w:rsidR="00907AD4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907AD4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fldChar w:fldCharType="begin"/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instrText>INCLUDEPICTURE  "cid:UE_EFS_284d9ae3-9a65-499a-ae4a-e1cbf7a0db16.jpg" \* MERGEFORMATINET</w:instrText>
    </w:r>
    <w:r w:rsidR="000B0B6B">
      <w:rPr>
        <w:rFonts w:ascii="Arial" w:hAnsi="Arial" w:cs="Arial"/>
        <w:noProof/>
        <w:sz w:val="20"/>
        <w:szCs w:val="20"/>
      </w:rPr>
      <w:instrText xml:space="preserve"> </w:instrText>
    </w:r>
    <w:r w:rsidR="000B0B6B">
      <w:rPr>
        <w:rFonts w:ascii="Arial" w:hAnsi="Arial" w:cs="Arial"/>
        <w:noProof/>
        <w:sz w:val="20"/>
        <w:szCs w:val="20"/>
      </w:rPr>
      <w:fldChar w:fldCharType="separate"/>
    </w:r>
    <w:r w:rsidR="000B0B6B">
      <w:rPr>
        <w:rFonts w:ascii="Arial" w:hAnsi="Arial" w:cs="Arial"/>
        <w:noProof/>
        <w:sz w:val="20"/>
        <w:szCs w:val="20"/>
      </w:rPr>
      <w:pict w14:anchorId="580EEFAA">
        <v:shape id="_x0000_i1027" type="#_x0000_t75" style="width:147.75pt;height:44.25pt;visibility:visible">
          <v:imagedata r:id="rId7" r:href="rId8"/>
        </v:shape>
      </w:pict>
    </w:r>
    <w:r w:rsidR="000B0B6B">
      <w:rPr>
        <w:rFonts w:ascii="Arial" w:hAnsi="Arial" w:cs="Arial"/>
        <w:noProof/>
        <w:sz w:val="20"/>
        <w:szCs w:val="20"/>
      </w:rPr>
      <w:fldChar w:fldCharType="end"/>
    </w:r>
    <w:r w:rsidR="00907AD4">
      <w:rPr>
        <w:rFonts w:ascii="Arial" w:hAnsi="Arial" w:cs="Arial"/>
        <w:noProof/>
        <w:sz w:val="20"/>
        <w:szCs w:val="20"/>
      </w:rPr>
      <w:fldChar w:fldCharType="end"/>
    </w:r>
    <w:r w:rsidR="007B17FC">
      <w:rPr>
        <w:rFonts w:ascii="Arial" w:hAnsi="Arial" w:cs="Arial"/>
        <w:noProof/>
        <w:sz w:val="20"/>
        <w:szCs w:val="20"/>
      </w:rPr>
      <w:fldChar w:fldCharType="end"/>
    </w:r>
    <w:r w:rsidR="00EE1DD1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</w:t>
    </w:r>
  </w:p>
  <w:p w14:paraId="3206B5DC" w14:textId="670A46CD" w:rsidR="006C2E45" w:rsidRDefault="006C2E45" w:rsidP="00C42D3D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6C3"/>
    <w:multiLevelType w:val="multilevel"/>
    <w:tmpl w:val="985217C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200C26"/>
    <w:multiLevelType w:val="multilevel"/>
    <w:tmpl w:val="779E7A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7697ED9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553E4D"/>
    <w:multiLevelType w:val="multilevel"/>
    <w:tmpl w:val="8C90EFF0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E64569D"/>
    <w:multiLevelType w:val="hybridMultilevel"/>
    <w:tmpl w:val="2C6C7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DDC"/>
    <w:multiLevelType w:val="multilevel"/>
    <w:tmpl w:val="39469BBC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33A538E"/>
    <w:multiLevelType w:val="hybridMultilevel"/>
    <w:tmpl w:val="F424A6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C36"/>
    <w:multiLevelType w:val="hybridMultilevel"/>
    <w:tmpl w:val="44A03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7D74"/>
    <w:multiLevelType w:val="hybridMultilevel"/>
    <w:tmpl w:val="5D94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82"/>
    <w:multiLevelType w:val="multilevel"/>
    <w:tmpl w:val="31A6231E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A27"/>
    <w:multiLevelType w:val="hybridMultilevel"/>
    <w:tmpl w:val="18DC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52FC"/>
    <w:multiLevelType w:val="multilevel"/>
    <w:tmpl w:val="9DD43486"/>
    <w:styleLink w:val="WWNum17"/>
    <w:lvl w:ilvl="0">
      <w:numFmt w:val="bullet"/>
      <w:lvlText w:val=""/>
      <w:lvlJc w:val="left"/>
      <w:rPr>
        <w:rFonts w:ascii="Wingdings" w:eastAsia="Times New Roman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6F70966"/>
    <w:multiLevelType w:val="multilevel"/>
    <w:tmpl w:val="5A76B67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EB0AC8"/>
    <w:multiLevelType w:val="multilevel"/>
    <w:tmpl w:val="A08202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7F80DA7"/>
    <w:multiLevelType w:val="multilevel"/>
    <w:tmpl w:val="CADE3026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FE0A08"/>
    <w:multiLevelType w:val="multilevel"/>
    <w:tmpl w:val="15F0DC52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D64125C"/>
    <w:multiLevelType w:val="multilevel"/>
    <w:tmpl w:val="08A0441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F086FC4"/>
    <w:multiLevelType w:val="multilevel"/>
    <w:tmpl w:val="063447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37D6F23"/>
    <w:multiLevelType w:val="multilevel"/>
    <w:tmpl w:val="C996FF7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51401DE"/>
    <w:multiLevelType w:val="multilevel"/>
    <w:tmpl w:val="A8FEBD2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48378C"/>
    <w:multiLevelType w:val="multilevel"/>
    <w:tmpl w:val="49048DB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870515F"/>
    <w:multiLevelType w:val="multilevel"/>
    <w:tmpl w:val="010A410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BBE3B41"/>
    <w:multiLevelType w:val="hybridMultilevel"/>
    <w:tmpl w:val="F258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D33E73"/>
    <w:multiLevelType w:val="multilevel"/>
    <w:tmpl w:val="245E92C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D34360D"/>
    <w:multiLevelType w:val="multilevel"/>
    <w:tmpl w:val="8EACD27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41423D9F"/>
    <w:multiLevelType w:val="multilevel"/>
    <w:tmpl w:val="7D105FE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8" w15:restartNumberingAfterBreak="0">
    <w:nsid w:val="424231F6"/>
    <w:multiLevelType w:val="multilevel"/>
    <w:tmpl w:val="BA409BE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44D15"/>
    <w:multiLevelType w:val="hybridMultilevel"/>
    <w:tmpl w:val="DDF47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E66DB"/>
    <w:multiLevelType w:val="hybridMultilevel"/>
    <w:tmpl w:val="C714E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9B4C77"/>
    <w:multiLevelType w:val="hybridMultilevel"/>
    <w:tmpl w:val="8F0E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D6A5A"/>
    <w:multiLevelType w:val="multilevel"/>
    <w:tmpl w:val="904ADA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F907E03"/>
    <w:multiLevelType w:val="multilevel"/>
    <w:tmpl w:val="34B67BC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1E20145"/>
    <w:multiLevelType w:val="multilevel"/>
    <w:tmpl w:val="B7608BD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7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E4AF4"/>
    <w:multiLevelType w:val="multilevel"/>
    <w:tmpl w:val="6576C3FA"/>
    <w:styleLink w:val="WWNum1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E716BFD"/>
    <w:multiLevelType w:val="hybridMultilevel"/>
    <w:tmpl w:val="4B38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50277"/>
    <w:multiLevelType w:val="hybridMultilevel"/>
    <w:tmpl w:val="90E4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36DF1"/>
    <w:multiLevelType w:val="hybridMultilevel"/>
    <w:tmpl w:val="C56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85092"/>
    <w:multiLevelType w:val="multilevel"/>
    <w:tmpl w:val="4CEEDD7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9198A"/>
    <w:multiLevelType w:val="multilevel"/>
    <w:tmpl w:val="DC8092F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EE933A8"/>
    <w:multiLevelType w:val="multilevel"/>
    <w:tmpl w:val="D2A45C7C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0C913F3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0D9097E"/>
    <w:multiLevelType w:val="hybridMultilevel"/>
    <w:tmpl w:val="8FA08250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D427D"/>
    <w:multiLevelType w:val="hybridMultilevel"/>
    <w:tmpl w:val="FC9EF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55995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745D57F0"/>
    <w:multiLevelType w:val="multilevel"/>
    <w:tmpl w:val="D5F48A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7468164D"/>
    <w:multiLevelType w:val="multilevel"/>
    <w:tmpl w:val="6F625F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56A454D"/>
    <w:multiLevelType w:val="multilevel"/>
    <w:tmpl w:val="D72A09E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" w15:restartNumberingAfterBreak="0">
    <w:nsid w:val="782F06AD"/>
    <w:multiLevelType w:val="hybridMultilevel"/>
    <w:tmpl w:val="6518D706"/>
    <w:lvl w:ilvl="0" w:tplc="7BB683D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9008F"/>
    <w:multiLevelType w:val="multilevel"/>
    <w:tmpl w:val="1A06C870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E2F307E"/>
    <w:multiLevelType w:val="multilevel"/>
    <w:tmpl w:val="1D6E5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4"/>
  </w:num>
  <w:num w:numId="4">
    <w:abstractNumId w:val="55"/>
  </w:num>
  <w:num w:numId="5">
    <w:abstractNumId w:val="59"/>
  </w:num>
  <w:num w:numId="6">
    <w:abstractNumId w:val="56"/>
  </w:num>
  <w:num w:numId="7">
    <w:abstractNumId w:val="29"/>
  </w:num>
  <w:num w:numId="8">
    <w:abstractNumId w:val="38"/>
  </w:num>
  <w:num w:numId="9">
    <w:abstractNumId w:val="52"/>
  </w:num>
  <w:num w:numId="10">
    <w:abstractNumId w:val="19"/>
  </w:num>
  <w:num w:numId="11">
    <w:abstractNumId w:val="51"/>
  </w:num>
  <w:num w:numId="12">
    <w:abstractNumId w:val="58"/>
  </w:num>
  <w:num w:numId="13">
    <w:abstractNumId w:val="27"/>
  </w:num>
  <w:num w:numId="14">
    <w:abstractNumId w:val="36"/>
  </w:num>
  <w:num w:numId="15">
    <w:abstractNumId w:val="1"/>
  </w:num>
  <w:num w:numId="16">
    <w:abstractNumId w:val="34"/>
  </w:num>
  <w:num w:numId="17">
    <w:abstractNumId w:val="23"/>
  </w:num>
  <w:num w:numId="18">
    <w:abstractNumId w:val="25"/>
  </w:num>
  <w:num w:numId="19">
    <w:abstractNumId w:val="21"/>
  </w:num>
  <w:num w:numId="20">
    <w:abstractNumId w:val="57"/>
  </w:num>
  <w:num w:numId="21">
    <w:abstractNumId w:val="0"/>
  </w:num>
  <w:num w:numId="22">
    <w:abstractNumId w:val="4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3">
    <w:abstractNumId w:val="14"/>
  </w:num>
  <w:num w:numId="24">
    <w:abstractNumId w:val="12"/>
  </w:num>
  <w:num w:numId="25">
    <w:abstractNumId w:val="26"/>
  </w:num>
  <w:num w:numId="26">
    <w:abstractNumId w:val="22"/>
  </w:num>
  <w:num w:numId="27">
    <w:abstractNumId w:val="17"/>
  </w:num>
  <w:num w:numId="28">
    <w:abstractNumId w:val="42"/>
  </w:num>
  <w:num w:numId="29">
    <w:abstractNumId w:val="9"/>
  </w:num>
  <w:num w:numId="30">
    <w:abstractNumId w:val="35"/>
  </w:num>
  <w:num w:numId="31">
    <w:abstractNumId w:val="3"/>
  </w:num>
  <w:num w:numId="32">
    <w:abstractNumId w:val="20"/>
  </w:num>
  <w:num w:numId="33">
    <w:abstractNumId w:val="53"/>
  </w:num>
  <w:num w:numId="34">
    <w:abstractNumId w:val="13"/>
  </w:num>
  <w:num w:numId="35">
    <w:abstractNumId w:val="16"/>
  </w:num>
  <w:num w:numId="36">
    <w:abstractNumId w:val="28"/>
  </w:num>
  <w:num w:numId="37">
    <w:abstractNumId w:val="46"/>
  </w:num>
  <w:num w:numId="38">
    <w:abstractNumId w:val="18"/>
  </w:num>
  <w:num w:numId="39">
    <w:abstractNumId w:val="5"/>
  </w:num>
  <w:num w:numId="40">
    <w:abstractNumId w:val="37"/>
  </w:num>
  <w:num w:numId="41">
    <w:abstractNumId w:val="30"/>
  </w:num>
  <w:num w:numId="42">
    <w:abstractNumId w:val="24"/>
  </w:num>
  <w:num w:numId="43">
    <w:abstractNumId w:val="54"/>
  </w:num>
  <w:num w:numId="44">
    <w:abstractNumId w:val="11"/>
  </w:num>
  <w:num w:numId="45">
    <w:abstractNumId w:val="39"/>
  </w:num>
  <w:num w:numId="46">
    <w:abstractNumId w:val="49"/>
  </w:num>
  <w:num w:numId="47">
    <w:abstractNumId w:val="40"/>
  </w:num>
  <w:num w:numId="48">
    <w:abstractNumId w:val="31"/>
  </w:num>
  <w:num w:numId="49">
    <w:abstractNumId w:val="7"/>
  </w:num>
  <w:num w:numId="50">
    <w:abstractNumId w:val="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</w:num>
  <w:num w:numId="55">
    <w:abstractNumId w:val="41"/>
  </w:num>
  <w:num w:numId="56">
    <w:abstractNumId w:val="10"/>
  </w:num>
  <w:num w:numId="57">
    <w:abstractNumId w:val="32"/>
  </w:num>
  <w:num w:numId="58">
    <w:abstractNumId w:val="45"/>
  </w:num>
  <w:num w:numId="59">
    <w:abstractNumId w:val="2"/>
  </w:num>
  <w:num w:numId="60">
    <w:abstractNumId w:val="50"/>
  </w:num>
  <w:num w:numId="61">
    <w:abstractNumId w:val="47"/>
  </w:num>
  <w:num w:numId="62">
    <w:abstractNumId w:val="14"/>
    <w:lvlOverride w:ilvl="0">
      <w:startOverride w:val="1"/>
    </w:lvlOverride>
  </w:num>
  <w:num w:numId="63">
    <w:abstractNumId w:val="15"/>
  </w:num>
  <w:num w:numId="64">
    <w:abstractNumId w:val="33"/>
  </w:num>
  <w:num w:numId="65">
    <w:abstractNumId w:val="8"/>
  </w:num>
  <w:num w:numId="66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D"/>
    <w:rsid w:val="0001290A"/>
    <w:rsid w:val="000450D6"/>
    <w:rsid w:val="000467CB"/>
    <w:rsid w:val="00065DBE"/>
    <w:rsid w:val="000802DE"/>
    <w:rsid w:val="000B0B6B"/>
    <w:rsid w:val="000C7768"/>
    <w:rsid w:val="00100334"/>
    <w:rsid w:val="001771B5"/>
    <w:rsid w:val="001D16F0"/>
    <w:rsid w:val="0025433E"/>
    <w:rsid w:val="00325C31"/>
    <w:rsid w:val="00340ED9"/>
    <w:rsid w:val="003B468F"/>
    <w:rsid w:val="00592605"/>
    <w:rsid w:val="005947D2"/>
    <w:rsid w:val="005D22D4"/>
    <w:rsid w:val="005F5472"/>
    <w:rsid w:val="00657832"/>
    <w:rsid w:val="006C1E63"/>
    <w:rsid w:val="006C2E45"/>
    <w:rsid w:val="00750705"/>
    <w:rsid w:val="007A2EDC"/>
    <w:rsid w:val="007B17FC"/>
    <w:rsid w:val="00831C5B"/>
    <w:rsid w:val="0084493D"/>
    <w:rsid w:val="00907AD4"/>
    <w:rsid w:val="009F01C7"/>
    <w:rsid w:val="00A215C0"/>
    <w:rsid w:val="00A439C7"/>
    <w:rsid w:val="00A74ADD"/>
    <w:rsid w:val="00B218E2"/>
    <w:rsid w:val="00B439E9"/>
    <w:rsid w:val="00BA67AF"/>
    <w:rsid w:val="00BF2146"/>
    <w:rsid w:val="00C04BA2"/>
    <w:rsid w:val="00C156A5"/>
    <w:rsid w:val="00C35F6B"/>
    <w:rsid w:val="00C42D3D"/>
    <w:rsid w:val="00C8410D"/>
    <w:rsid w:val="00D025DD"/>
    <w:rsid w:val="00D04DD5"/>
    <w:rsid w:val="00D35E13"/>
    <w:rsid w:val="00D62728"/>
    <w:rsid w:val="00DE6A61"/>
    <w:rsid w:val="00DF2FF7"/>
    <w:rsid w:val="00E3096D"/>
    <w:rsid w:val="00E465C6"/>
    <w:rsid w:val="00E617E3"/>
    <w:rsid w:val="00E96AC7"/>
    <w:rsid w:val="00EE1DD1"/>
    <w:rsid w:val="00F16254"/>
    <w:rsid w:val="00F16600"/>
    <w:rsid w:val="00F81CA5"/>
    <w:rsid w:val="00F977FA"/>
    <w:rsid w:val="00FA7A1A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0DE1"/>
  <w15:chartTrackingRefBased/>
  <w15:docId w15:val="{D4C414DA-D595-4B75-AA0D-230B42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D3D"/>
  </w:style>
  <w:style w:type="paragraph" w:styleId="Stopka">
    <w:name w:val="footer"/>
    <w:basedOn w:val="Normalny"/>
    <w:link w:val="Stopka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D3D"/>
  </w:style>
  <w:style w:type="paragraph" w:styleId="Akapitzlist">
    <w:name w:val="List Paragraph"/>
    <w:basedOn w:val="Normalny"/>
    <w:link w:val="AkapitzlistZnak"/>
    <w:uiPriority w:val="34"/>
    <w:qFormat/>
    <w:rsid w:val="00C42D3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C42D3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42D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C42D3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2D3D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42D3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7832"/>
  </w:style>
  <w:style w:type="paragraph" w:customStyle="1" w:styleId="Heading">
    <w:name w:val="Heading"/>
    <w:basedOn w:val="Standard"/>
    <w:next w:val="Textbody"/>
    <w:rsid w:val="00657832"/>
    <w:pPr>
      <w:keepNext/>
      <w:widowControl/>
      <w:autoSpaceDN w:val="0"/>
      <w:spacing w:before="240" w:after="120"/>
    </w:pPr>
    <w:rPr>
      <w:rFonts w:ascii="Arial" w:eastAsia="Microsoft YaHei" w:hAnsi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rsid w:val="00657832"/>
    <w:pPr>
      <w:widowControl/>
      <w:autoSpaceDN w:val="0"/>
      <w:spacing w:after="120"/>
    </w:pPr>
    <w:rPr>
      <w:rFonts w:ascii="Times New Roman" w:eastAsia="Times New Roman" w:hAnsi="Times New Roman" w:cs="Times New Roman"/>
      <w:kern w:val="3"/>
      <w:sz w:val="22"/>
      <w:szCs w:val="22"/>
      <w:lang w:bidi="ar-SA"/>
    </w:rPr>
  </w:style>
  <w:style w:type="paragraph" w:styleId="Lista">
    <w:name w:val="List"/>
    <w:basedOn w:val="Textbody"/>
    <w:rsid w:val="00657832"/>
    <w:rPr>
      <w:rFonts w:cs="Mangal"/>
    </w:rPr>
  </w:style>
  <w:style w:type="paragraph" w:customStyle="1" w:styleId="Legenda1">
    <w:name w:val="Legenda1"/>
    <w:basedOn w:val="Standard"/>
    <w:rsid w:val="00657832"/>
    <w:pPr>
      <w:widowControl/>
      <w:suppressLineNumbers/>
      <w:autoSpaceDN w:val="0"/>
      <w:spacing w:before="120" w:after="120"/>
    </w:pPr>
    <w:rPr>
      <w:rFonts w:ascii="Times New Roman" w:eastAsia="Times New Roman" w:hAnsi="Times New Roman"/>
      <w:i/>
      <w:iCs/>
      <w:kern w:val="3"/>
      <w:lang w:bidi="ar-SA"/>
    </w:rPr>
  </w:style>
  <w:style w:type="paragraph" w:customStyle="1" w:styleId="Index">
    <w:name w:val="Index"/>
    <w:basedOn w:val="Standard"/>
    <w:rsid w:val="00657832"/>
    <w:pPr>
      <w:widowControl/>
      <w:suppressLineNumbers/>
      <w:autoSpaceDN w:val="0"/>
    </w:pPr>
    <w:rPr>
      <w:rFonts w:ascii="Times New Roman" w:eastAsia="Times New Roman" w:hAnsi="Times New Roman"/>
      <w:kern w:val="3"/>
      <w:sz w:val="22"/>
      <w:szCs w:val="22"/>
      <w:lang w:bidi="ar-SA"/>
    </w:rPr>
  </w:style>
  <w:style w:type="paragraph" w:customStyle="1" w:styleId="Nagwek11">
    <w:name w:val="Nagłówek 11"/>
    <w:basedOn w:val="Standard"/>
    <w:next w:val="Textbody"/>
    <w:rsid w:val="00657832"/>
    <w:pPr>
      <w:keepNext/>
      <w:autoSpaceDN w:val="0"/>
      <w:outlineLvl w:val="0"/>
    </w:pPr>
    <w:rPr>
      <w:rFonts w:ascii="Times New Roman" w:eastAsia="Calibri" w:hAnsi="Times New Roman" w:cs="Times New Roman"/>
      <w:kern w:val="3"/>
      <w:sz w:val="32"/>
      <w:szCs w:val="32"/>
      <w:lang w:eastAsia="pl-PL" w:bidi="ar-SA"/>
    </w:rPr>
  </w:style>
  <w:style w:type="paragraph" w:customStyle="1" w:styleId="StandardEinzug">
    <w:name w:val="Standard Einzug"/>
    <w:basedOn w:val="Standard"/>
    <w:rsid w:val="00657832"/>
    <w:pPr>
      <w:widowControl/>
      <w:tabs>
        <w:tab w:val="left" w:pos="284"/>
      </w:tabs>
      <w:autoSpaceDN w:val="0"/>
      <w:spacing w:before="100" w:after="100"/>
    </w:pPr>
    <w:rPr>
      <w:rFonts w:ascii="Arial" w:eastAsia="Calibri" w:hAnsi="Arial" w:cs="Times New Roman"/>
      <w:kern w:val="3"/>
      <w:sz w:val="20"/>
      <w:szCs w:val="20"/>
      <w:lang w:val="de-DE" w:bidi="ar-SA"/>
    </w:rPr>
  </w:style>
  <w:style w:type="paragraph" w:styleId="Tytu">
    <w:name w:val="Title"/>
    <w:basedOn w:val="Standard"/>
    <w:next w:val="Podtytu"/>
    <w:link w:val="TytuZnak"/>
    <w:rsid w:val="00657832"/>
    <w:pPr>
      <w:widowControl/>
      <w:autoSpaceDN w:val="0"/>
    </w:pPr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57832"/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/>
    </w:rPr>
  </w:style>
  <w:style w:type="paragraph" w:styleId="Podtytu">
    <w:name w:val="Subtitle"/>
    <w:basedOn w:val="Heading"/>
    <w:next w:val="Textbody"/>
    <w:link w:val="PodtytuZnak"/>
    <w:rsid w:val="00657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57832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Nagwek1">
    <w:name w:val="Nagłówek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Stopka1">
    <w:name w:val="Stopka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TableParagraph">
    <w:name w:val="Table Paragraph"/>
    <w:basedOn w:val="Standard"/>
    <w:rsid w:val="00657832"/>
    <w:pPr>
      <w:autoSpaceDN w:val="0"/>
    </w:pPr>
    <w:rPr>
      <w:rFonts w:ascii="Arial" w:eastAsia="Times New Roman" w:hAnsi="Arial" w:cs="Arial"/>
      <w:kern w:val="3"/>
      <w:sz w:val="22"/>
      <w:szCs w:val="22"/>
      <w:lang w:val="en-US" w:bidi="ar-SA"/>
    </w:rPr>
  </w:style>
  <w:style w:type="paragraph" w:styleId="Tekstprzypisukocowego">
    <w:name w:val="endnote text"/>
    <w:basedOn w:val="Standard"/>
    <w:link w:val="TekstprzypisukocowegoZnak"/>
    <w:rsid w:val="00657832"/>
    <w:pPr>
      <w:widowControl/>
      <w:autoSpaceDN w:val="0"/>
    </w:pPr>
    <w:rPr>
      <w:rFonts w:ascii="Times New Roman" w:eastAsia="Calibri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7832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customStyle="1" w:styleId="Domynie">
    <w:name w:val="Domy徑nie"/>
    <w:rsid w:val="00657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qFormat/>
    <w:rsid w:val="006578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rsid w:val="006578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NormalnyWeb">
    <w:name w:val="Normal (Web)"/>
    <w:basedOn w:val="Standard"/>
    <w:rsid w:val="00657832"/>
    <w:pPr>
      <w:widowControl/>
      <w:autoSpaceDN w:val="0"/>
      <w:spacing w:before="100" w:after="119"/>
    </w:pPr>
    <w:rPr>
      <w:rFonts w:ascii="Times New Roman" w:eastAsia="Times New Roman" w:hAnsi="Times New Roman" w:cs="Times New Roman"/>
      <w:kern w:val="3"/>
      <w:lang w:eastAsia="pl-PL" w:bidi="ar-SA"/>
    </w:rPr>
  </w:style>
  <w:style w:type="paragraph" w:styleId="Tekstdymka">
    <w:name w:val="Balloon Text"/>
    <w:basedOn w:val="Standard"/>
    <w:link w:val="TekstdymkaZnak"/>
    <w:rsid w:val="00657832"/>
    <w:pPr>
      <w:widowControl/>
      <w:autoSpaceDN w:val="0"/>
    </w:pPr>
    <w:rPr>
      <w:rFonts w:ascii="Segoe UI" w:eastAsia="Calibri" w:hAnsi="Segoe UI" w:cs="Segoe UI"/>
      <w:kern w:val="3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657832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xl42">
    <w:name w:val="xl42"/>
    <w:basedOn w:val="Standard"/>
    <w:rsid w:val="00657832"/>
    <w:pPr>
      <w:widowControl/>
      <w:autoSpaceDN w:val="0"/>
      <w:spacing w:before="280" w:after="280"/>
    </w:pPr>
    <w:rPr>
      <w:rFonts w:ascii="Arial" w:eastAsia="Times New Roman" w:hAnsi="Arial" w:cs="Arial"/>
      <w:kern w:val="3"/>
      <w:sz w:val="16"/>
      <w:szCs w:val="16"/>
      <w:lang w:eastAsia="ar-SA" w:bidi="ar-SA"/>
    </w:rPr>
  </w:style>
  <w:style w:type="paragraph" w:customStyle="1" w:styleId="AbsatzTableFormat">
    <w:name w:val="AbsatzTableFormat"/>
    <w:basedOn w:val="Standard"/>
    <w:rsid w:val="00657832"/>
    <w:pPr>
      <w:widowControl/>
      <w:autoSpaceDN w:val="0"/>
    </w:pPr>
    <w:rPr>
      <w:rFonts w:ascii="Arial" w:eastAsia="MS Mincho" w:hAnsi="Arial" w:cs="Arial"/>
      <w:kern w:val="3"/>
      <w:sz w:val="22"/>
      <w:szCs w:val="20"/>
      <w:lang w:eastAsia="ar-SA" w:bidi="ar-SA"/>
    </w:rPr>
  </w:style>
  <w:style w:type="paragraph" w:customStyle="1" w:styleId="Akapitzlist2">
    <w:name w:val="Akapit z listą2"/>
    <w:basedOn w:val="Standard"/>
    <w:rsid w:val="00657832"/>
    <w:pPr>
      <w:widowControl/>
      <w:autoSpaceDN w:val="0"/>
      <w:ind w:left="720"/>
    </w:pPr>
    <w:rPr>
      <w:rFonts w:ascii="Times New Roman" w:eastAsia="MS Mincho" w:hAnsi="Times New Roman" w:cs="Times New Roman"/>
      <w:kern w:val="3"/>
      <w:sz w:val="20"/>
      <w:szCs w:val="20"/>
      <w:lang w:eastAsia="ar-SA" w:bidi="ar-SA"/>
    </w:rPr>
  </w:style>
  <w:style w:type="character" w:customStyle="1" w:styleId="Nagwek1Znak">
    <w:name w:val="Nagłówek 1 Znak"/>
    <w:rsid w:val="00657832"/>
    <w:rPr>
      <w:rFonts w:ascii="Times New Roman" w:eastAsia="Calibri" w:hAnsi="Times New Roman" w:cs="Times New Roman"/>
      <w:kern w:val="3"/>
      <w:sz w:val="32"/>
      <w:szCs w:val="32"/>
      <w:lang w:eastAsia="pl-PL"/>
    </w:rPr>
  </w:style>
  <w:style w:type="character" w:customStyle="1" w:styleId="tgcs8w">
    <w:name w:val="_tgc _s8w"/>
    <w:rsid w:val="00657832"/>
    <w:rPr>
      <w:rFonts w:cs="Times New Roman"/>
    </w:rPr>
  </w:style>
  <w:style w:type="character" w:customStyle="1" w:styleId="st">
    <w:name w:val="st"/>
    <w:rsid w:val="00657832"/>
    <w:rPr>
      <w:rFonts w:cs="Times New Roman"/>
    </w:rPr>
  </w:style>
  <w:style w:type="character" w:styleId="Numerstrony">
    <w:name w:val="page number"/>
    <w:rsid w:val="00657832"/>
    <w:rPr>
      <w:rFonts w:cs="Times New Roman"/>
    </w:rPr>
  </w:style>
  <w:style w:type="character" w:customStyle="1" w:styleId="WW8Num1z0">
    <w:name w:val="WW8Num1z0"/>
    <w:rsid w:val="00657832"/>
    <w:rPr>
      <w:rFonts w:ascii="Symbol" w:hAnsi="Symbol" w:cs="Symbol"/>
    </w:rPr>
  </w:style>
  <w:style w:type="character" w:customStyle="1" w:styleId="WW8Num2z1">
    <w:name w:val="WW8Num2z1"/>
    <w:rsid w:val="00657832"/>
    <w:rPr>
      <w:rFonts w:ascii="Courier New" w:hAnsi="Courier New" w:cs="Courier New"/>
    </w:rPr>
  </w:style>
  <w:style w:type="character" w:customStyle="1" w:styleId="WW8Num1z1">
    <w:name w:val="WW8Num1z1"/>
    <w:rsid w:val="0065783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657832"/>
  </w:style>
  <w:style w:type="character" w:customStyle="1" w:styleId="WW8Num6z0">
    <w:name w:val="WW8Num6z0"/>
    <w:rsid w:val="00657832"/>
    <w:rPr>
      <w:rFonts w:ascii="Symbol" w:hAnsi="Symbol"/>
    </w:rPr>
  </w:style>
  <w:style w:type="character" w:customStyle="1" w:styleId="WW8Num6z7">
    <w:name w:val="WW8Num6z7"/>
    <w:rsid w:val="00657832"/>
  </w:style>
  <w:style w:type="character" w:customStyle="1" w:styleId="ListLabel1">
    <w:name w:val="ListLabel 1"/>
    <w:rsid w:val="00657832"/>
    <w:rPr>
      <w:rFonts w:cs="Courier New"/>
    </w:rPr>
  </w:style>
  <w:style w:type="character" w:customStyle="1" w:styleId="ListLabel2">
    <w:name w:val="ListLabel 2"/>
    <w:rsid w:val="00657832"/>
    <w:rPr>
      <w:rFonts w:eastAsia="Times New Roman"/>
    </w:rPr>
  </w:style>
  <w:style w:type="numbering" w:customStyle="1" w:styleId="WWNum1">
    <w:name w:val="WWNum1"/>
    <w:basedOn w:val="Bezlisty"/>
    <w:rsid w:val="00657832"/>
  </w:style>
  <w:style w:type="numbering" w:customStyle="1" w:styleId="WWNum2">
    <w:name w:val="WWNum2"/>
    <w:basedOn w:val="Bezlisty"/>
    <w:rsid w:val="00657832"/>
    <w:pPr>
      <w:numPr>
        <w:numId w:val="9"/>
      </w:numPr>
    </w:pPr>
  </w:style>
  <w:style w:type="numbering" w:customStyle="1" w:styleId="WWNum3">
    <w:name w:val="WWNum3"/>
    <w:basedOn w:val="Bezlisty"/>
    <w:rsid w:val="00657832"/>
    <w:pPr>
      <w:numPr>
        <w:numId w:val="10"/>
      </w:numPr>
    </w:pPr>
  </w:style>
  <w:style w:type="numbering" w:customStyle="1" w:styleId="WWNum4">
    <w:name w:val="WWNum4"/>
    <w:basedOn w:val="Bezlisty"/>
    <w:rsid w:val="00657832"/>
    <w:pPr>
      <w:numPr>
        <w:numId w:val="11"/>
      </w:numPr>
    </w:pPr>
  </w:style>
  <w:style w:type="numbering" w:customStyle="1" w:styleId="WWNum5">
    <w:name w:val="WWNum5"/>
    <w:basedOn w:val="Bezlisty"/>
    <w:rsid w:val="00657832"/>
    <w:pPr>
      <w:numPr>
        <w:numId w:val="12"/>
      </w:numPr>
    </w:pPr>
  </w:style>
  <w:style w:type="numbering" w:customStyle="1" w:styleId="WWNum6">
    <w:name w:val="WWNum6"/>
    <w:basedOn w:val="Bezlisty"/>
    <w:rsid w:val="00657832"/>
    <w:pPr>
      <w:numPr>
        <w:numId w:val="13"/>
      </w:numPr>
    </w:pPr>
  </w:style>
  <w:style w:type="numbering" w:customStyle="1" w:styleId="WWNum7">
    <w:name w:val="WWNum7"/>
    <w:basedOn w:val="Bezlisty"/>
    <w:rsid w:val="00657832"/>
    <w:pPr>
      <w:numPr>
        <w:numId w:val="14"/>
      </w:numPr>
    </w:pPr>
  </w:style>
  <w:style w:type="numbering" w:customStyle="1" w:styleId="WWNum8">
    <w:name w:val="WWNum8"/>
    <w:basedOn w:val="Bezlisty"/>
    <w:rsid w:val="00657832"/>
    <w:pPr>
      <w:numPr>
        <w:numId w:val="15"/>
      </w:numPr>
    </w:pPr>
  </w:style>
  <w:style w:type="numbering" w:customStyle="1" w:styleId="WWNum9">
    <w:name w:val="WWNum9"/>
    <w:basedOn w:val="Bezlisty"/>
    <w:rsid w:val="00657832"/>
    <w:pPr>
      <w:numPr>
        <w:numId w:val="16"/>
      </w:numPr>
    </w:pPr>
  </w:style>
  <w:style w:type="numbering" w:customStyle="1" w:styleId="WWNum10">
    <w:name w:val="WWNum10"/>
    <w:basedOn w:val="Bezlisty"/>
    <w:rsid w:val="00657832"/>
    <w:pPr>
      <w:numPr>
        <w:numId w:val="17"/>
      </w:numPr>
    </w:pPr>
  </w:style>
  <w:style w:type="numbering" w:customStyle="1" w:styleId="WWNum11">
    <w:name w:val="WWNum11"/>
    <w:basedOn w:val="Bezlisty"/>
    <w:rsid w:val="00657832"/>
    <w:pPr>
      <w:numPr>
        <w:numId w:val="18"/>
      </w:numPr>
    </w:pPr>
  </w:style>
  <w:style w:type="numbering" w:customStyle="1" w:styleId="WWNum12">
    <w:name w:val="WWNum12"/>
    <w:basedOn w:val="Bezlisty"/>
    <w:rsid w:val="00657832"/>
    <w:pPr>
      <w:numPr>
        <w:numId w:val="19"/>
      </w:numPr>
    </w:pPr>
  </w:style>
  <w:style w:type="numbering" w:customStyle="1" w:styleId="WWNum13">
    <w:name w:val="WWNum13"/>
    <w:basedOn w:val="Bezlisty"/>
    <w:rsid w:val="00657832"/>
    <w:pPr>
      <w:numPr>
        <w:numId w:val="20"/>
      </w:numPr>
    </w:pPr>
  </w:style>
  <w:style w:type="numbering" w:customStyle="1" w:styleId="WWNum14">
    <w:name w:val="WWNum14"/>
    <w:basedOn w:val="Bezlisty"/>
    <w:rsid w:val="00657832"/>
    <w:pPr>
      <w:numPr>
        <w:numId w:val="21"/>
      </w:numPr>
    </w:pPr>
  </w:style>
  <w:style w:type="numbering" w:customStyle="1" w:styleId="WWNum15">
    <w:name w:val="WWNum15"/>
    <w:basedOn w:val="Bezlisty"/>
    <w:rsid w:val="00657832"/>
    <w:pPr>
      <w:numPr>
        <w:numId w:val="58"/>
      </w:numPr>
    </w:pPr>
  </w:style>
  <w:style w:type="numbering" w:customStyle="1" w:styleId="WWNum16">
    <w:name w:val="WWNum16"/>
    <w:basedOn w:val="Bezlisty"/>
    <w:rsid w:val="00657832"/>
    <w:pPr>
      <w:numPr>
        <w:numId w:val="23"/>
      </w:numPr>
    </w:pPr>
  </w:style>
  <w:style w:type="numbering" w:customStyle="1" w:styleId="WWNum17">
    <w:name w:val="WWNum17"/>
    <w:basedOn w:val="Bezlisty"/>
    <w:rsid w:val="00657832"/>
    <w:pPr>
      <w:numPr>
        <w:numId w:val="24"/>
      </w:numPr>
    </w:pPr>
  </w:style>
  <w:style w:type="numbering" w:customStyle="1" w:styleId="WWNum18">
    <w:name w:val="WWNum18"/>
    <w:basedOn w:val="Bezlisty"/>
    <w:rsid w:val="00657832"/>
    <w:pPr>
      <w:numPr>
        <w:numId w:val="25"/>
      </w:numPr>
    </w:pPr>
  </w:style>
  <w:style w:type="numbering" w:customStyle="1" w:styleId="WWNum19">
    <w:name w:val="WWNum19"/>
    <w:basedOn w:val="Bezlisty"/>
    <w:rsid w:val="00657832"/>
    <w:pPr>
      <w:numPr>
        <w:numId w:val="26"/>
      </w:numPr>
    </w:pPr>
  </w:style>
  <w:style w:type="numbering" w:customStyle="1" w:styleId="WWNum20">
    <w:name w:val="WWNum20"/>
    <w:basedOn w:val="Bezlisty"/>
    <w:rsid w:val="00657832"/>
    <w:pPr>
      <w:numPr>
        <w:numId w:val="27"/>
      </w:numPr>
    </w:pPr>
  </w:style>
  <w:style w:type="numbering" w:customStyle="1" w:styleId="WWNum21">
    <w:name w:val="WWNum21"/>
    <w:basedOn w:val="Bezlisty"/>
    <w:rsid w:val="00657832"/>
    <w:pPr>
      <w:numPr>
        <w:numId w:val="28"/>
      </w:numPr>
    </w:pPr>
  </w:style>
  <w:style w:type="numbering" w:customStyle="1" w:styleId="WWNum22">
    <w:name w:val="WWNum22"/>
    <w:basedOn w:val="Bezlisty"/>
    <w:rsid w:val="00657832"/>
    <w:pPr>
      <w:numPr>
        <w:numId w:val="29"/>
      </w:numPr>
    </w:pPr>
  </w:style>
  <w:style w:type="numbering" w:customStyle="1" w:styleId="WWNum23">
    <w:name w:val="WWNum23"/>
    <w:basedOn w:val="Bezlisty"/>
    <w:rsid w:val="00657832"/>
    <w:pPr>
      <w:numPr>
        <w:numId w:val="30"/>
      </w:numPr>
    </w:pPr>
  </w:style>
  <w:style w:type="numbering" w:customStyle="1" w:styleId="WWNum24">
    <w:name w:val="WWNum24"/>
    <w:basedOn w:val="Bezlisty"/>
    <w:rsid w:val="00657832"/>
    <w:pPr>
      <w:numPr>
        <w:numId w:val="31"/>
      </w:numPr>
    </w:pPr>
  </w:style>
  <w:style w:type="numbering" w:customStyle="1" w:styleId="WWNum25">
    <w:name w:val="WWNum25"/>
    <w:basedOn w:val="Bezlisty"/>
    <w:rsid w:val="00657832"/>
    <w:pPr>
      <w:numPr>
        <w:numId w:val="32"/>
      </w:numPr>
    </w:pPr>
  </w:style>
  <w:style w:type="numbering" w:customStyle="1" w:styleId="WWNum26">
    <w:name w:val="WWNum26"/>
    <w:basedOn w:val="Bezlisty"/>
    <w:rsid w:val="00657832"/>
    <w:pPr>
      <w:numPr>
        <w:numId w:val="33"/>
      </w:numPr>
    </w:pPr>
  </w:style>
  <w:style w:type="numbering" w:customStyle="1" w:styleId="WWNum27">
    <w:name w:val="WWNum27"/>
    <w:basedOn w:val="Bezlisty"/>
    <w:rsid w:val="00657832"/>
    <w:pPr>
      <w:numPr>
        <w:numId w:val="34"/>
      </w:numPr>
    </w:pPr>
  </w:style>
  <w:style w:type="numbering" w:customStyle="1" w:styleId="WWNum28">
    <w:name w:val="WWNum28"/>
    <w:basedOn w:val="Bezlisty"/>
    <w:rsid w:val="00657832"/>
    <w:pPr>
      <w:numPr>
        <w:numId w:val="35"/>
      </w:numPr>
    </w:pPr>
  </w:style>
  <w:style w:type="numbering" w:customStyle="1" w:styleId="WWNum29">
    <w:name w:val="WWNum29"/>
    <w:basedOn w:val="Bezlisty"/>
    <w:rsid w:val="00657832"/>
    <w:pPr>
      <w:numPr>
        <w:numId w:val="36"/>
      </w:numPr>
    </w:pPr>
  </w:style>
  <w:style w:type="numbering" w:customStyle="1" w:styleId="WWNum30">
    <w:name w:val="WWNum30"/>
    <w:basedOn w:val="Bezlisty"/>
    <w:rsid w:val="00657832"/>
    <w:pPr>
      <w:numPr>
        <w:numId w:val="37"/>
      </w:numPr>
    </w:pPr>
  </w:style>
  <w:style w:type="numbering" w:customStyle="1" w:styleId="WWNum31">
    <w:name w:val="WWNum31"/>
    <w:basedOn w:val="Bezlisty"/>
    <w:rsid w:val="00657832"/>
    <w:pPr>
      <w:numPr>
        <w:numId w:val="38"/>
      </w:numPr>
    </w:pPr>
  </w:style>
  <w:style w:type="numbering" w:customStyle="1" w:styleId="WWNum32">
    <w:name w:val="WWNum32"/>
    <w:basedOn w:val="Bezlisty"/>
    <w:rsid w:val="00657832"/>
    <w:pPr>
      <w:numPr>
        <w:numId w:val="39"/>
      </w:numPr>
    </w:pPr>
  </w:style>
  <w:style w:type="character" w:customStyle="1" w:styleId="StopkaZnak1">
    <w:name w:val="Stopka Znak1"/>
    <w:basedOn w:val="Domylnaczcionkaakapitu"/>
    <w:uiPriority w:val="99"/>
    <w:rsid w:val="00657832"/>
  </w:style>
  <w:style w:type="character" w:styleId="Odwoaniedokomentarza">
    <w:name w:val="annotation reference"/>
    <w:uiPriority w:val="99"/>
    <w:semiHidden/>
    <w:unhideWhenUsed/>
    <w:rsid w:val="0065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8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832"/>
    <w:rPr>
      <w:rFonts w:ascii="Calibri" w:eastAsia="SimSun" w:hAnsi="Calibri" w:cs="Times New Roman"/>
      <w:kern w:val="3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32"/>
    <w:rPr>
      <w:rFonts w:ascii="Calibri" w:eastAsia="SimSun" w:hAnsi="Calibri" w:cs="Times New Roman"/>
      <w:b/>
      <w:bCs/>
      <w:kern w:val="3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657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uiPriority w:val="99"/>
    <w:rsid w:val="00657832"/>
    <w:rPr>
      <w:kern w:val="3"/>
      <w:sz w:val="22"/>
      <w:szCs w:val="22"/>
      <w:lang w:eastAsia="en-US"/>
    </w:rPr>
  </w:style>
  <w:style w:type="numbering" w:customStyle="1" w:styleId="WWNum161">
    <w:name w:val="WWNum161"/>
    <w:basedOn w:val="Bezlisty"/>
    <w:rsid w:val="00657832"/>
  </w:style>
  <w:style w:type="numbering" w:customStyle="1" w:styleId="WWNum162">
    <w:name w:val="WWNum162"/>
    <w:basedOn w:val="Bezlisty"/>
    <w:rsid w:val="00657832"/>
    <w:pPr>
      <w:numPr>
        <w:numId w:val="1"/>
      </w:numPr>
    </w:pPr>
  </w:style>
  <w:style w:type="numbering" w:customStyle="1" w:styleId="WWNum163">
    <w:name w:val="WWNum163"/>
    <w:basedOn w:val="Bezlisty"/>
    <w:rsid w:val="00657832"/>
    <w:pPr>
      <w:numPr>
        <w:numId w:val="8"/>
      </w:numPr>
    </w:pPr>
  </w:style>
  <w:style w:type="numbering" w:customStyle="1" w:styleId="WWNum164">
    <w:name w:val="WWNum164"/>
    <w:basedOn w:val="Bezlisty"/>
    <w:rsid w:val="001D16F0"/>
  </w:style>
  <w:style w:type="numbering" w:customStyle="1" w:styleId="WWNum165">
    <w:name w:val="WWNum165"/>
    <w:basedOn w:val="Bezlisty"/>
    <w:rsid w:val="001D16F0"/>
  </w:style>
  <w:style w:type="character" w:styleId="Pogrubienie">
    <w:name w:val="Strong"/>
    <w:basedOn w:val="Domylnaczcionkaakapitu"/>
    <w:uiPriority w:val="22"/>
    <w:qFormat/>
    <w:rsid w:val="00046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7</cp:revision>
  <cp:lastPrinted>2020-08-11T07:07:00Z</cp:lastPrinted>
  <dcterms:created xsi:type="dcterms:W3CDTF">2021-05-26T09:05:00Z</dcterms:created>
  <dcterms:modified xsi:type="dcterms:W3CDTF">2021-05-31T12:12:00Z</dcterms:modified>
</cp:coreProperties>
</file>